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A0" w:rsidRDefault="00D768F5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</w:pPr>
      <w:r w:rsidRPr="00D768F5">
        <w:rPr>
          <w:rFonts w:ascii="Times New Roman" w:eastAsia="Times New Roman" w:hAnsi="Times New Roman" w:cs="Times New Roman"/>
          <w:b/>
          <w:i/>
          <w:noProof/>
          <w:color w:val="C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56932" y="268941"/>
            <wp:positionH relativeFrom="margin">
              <wp:align>left</wp:align>
            </wp:positionH>
            <wp:positionV relativeFrom="margin">
              <wp:align>top</wp:align>
            </wp:positionV>
            <wp:extent cx="1577324" cy="1582911"/>
            <wp:effectExtent l="19050" t="0" r="3826" b="0"/>
            <wp:wrapSquare wrapText="bothSides"/>
            <wp:docPr id="2" name="Рисунок 1" descr="C:\Documents and Settings\Бегущая строка\Рабочий стол\0000059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егущая строка\Рабочий стол\00000597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24" cy="1582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AED" w:rsidRPr="00967C80" w:rsidRDefault="00967C80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</w:pPr>
      <w:r w:rsidRPr="00967C80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ГОТОВНОСТЬ РЕБЕНКА К ШКОЛЕ.</w:t>
      </w:r>
    </w:p>
    <w:p w:rsidR="00AD0AED" w:rsidRP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Поступление в школу — чрезвычайно ответственный момент, как для самого ребенка, </w:t>
      </w:r>
      <w:r w:rsidR="00967C8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и для его родителей. Практический опыт</w:t>
      </w: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показывает, что далеко не все дети всестор</w:t>
      </w:r>
      <w:r w:rsidR="00967C80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онне подготовлены к безболезнен</w:t>
      </w: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ному и успешному вхождению в учебную деятельность в школе.</w:t>
      </w:r>
    </w:p>
    <w:p w:rsidR="00AD0AED" w:rsidRP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Понимая важность подготовки детей к школе, можно организовать целенаправленные развивающ</w:t>
      </w:r>
      <w:r w:rsidR="00967C80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занятия с детьми, которые по</w:t>
      </w: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им на этом новом этапе жизни.</w:t>
      </w:r>
    </w:p>
    <w:p w:rsidR="00AD0AED" w:rsidRP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Многое могут сделать для </w:t>
      </w:r>
      <w:r w:rsidR="00967C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 в этом отношении родители</w:t>
      </w: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первые и самые важные его воспитатели.</w:t>
      </w:r>
    </w:p>
    <w:p w:rsid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Психологическая готовно</w:t>
      </w:r>
      <w:r w:rsidR="00967C8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 к школьному обучению предпо</w:t>
      </w: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лагает многокомпонентное образование. Составными компонентами психологической готовности являются личностная, интеллектуальная и эмоционально-волевая.</w:t>
      </w:r>
    </w:p>
    <w:p w:rsidR="00AD0AED" w:rsidRP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Личностная и социально-психологическая готовность к школе включает: принятие позиции школьника, отношение ребенка к школе, к учебной деятельности, к учителям. Ребенок должен уметь взаимодействовать со сверстниками, выполнять требования учителя, контролировать свое поведение.</w:t>
      </w:r>
    </w:p>
    <w:p w:rsidR="00AD0AED" w:rsidRP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Интеллектуальная готовность является основой для успешного овладения школьными знаниями, умениями и навыками. Она предполагает наличие у ребенка определенного кругозора, умение ориентироваться в окружающем, желание узнавать новое, неизвестное, а также развитое наглядно-образное мышление, опирающееся на реальные действия с предметами и замещающими схемами, чертежами, моделями. Сенсорное развитие помогает овладеть эталонами и способами обследования предметов, что помогает детям ориентироваться в тетради, правильно писать буквы Р, Я, Ь, различать геометрическую форму, если она в другом положении и др. Развитие звуковой культуры речи (звукопроизношение и эмоциональная культура речи) помогает избежать ошибок в грамотности, плохому усвоению знаков препинания.</w:t>
      </w:r>
    </w:p>
    <w:p w:rsidR="00AD0AED" w:rsidRP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интеллектуальной подготовки ребенка к школе взрослые должны развивать познавательные потребности, обеспечивать достаточный уровень мыслительной деятельности, предлагая соответствующие задачи и дать необходимую систему знаний об окружающем. Сведения должны представляться в доступной для ребенка форме. Дети должны не только знать, но и уметь применять эти знания, устанавливать зависимость между причиной и следствием явления.</w:t>
      </w:r>
    </w:p>
    <w:p w:rsidR="00AD0AED" w:rsidRP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Эмоционально-волевая готовность предполагает: радостное ожидание начала обучения в школе, сформированные эмоциональные свойства личности (умение сочувствовать, сопереживать), умение соподчинять мотивы, управлять своим поведением, умение организовывать свое рабочее место и поддерживать на нем порядок, стремление преодолевать трудности и стремиться к достижению результата.</w:t>
      </w:r>
    </w:p>
    <w:p w:rsid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К 6 годам происходит оформление основных компонентов волевого действия, но эти элементы волевого действия недостаточно развиты. Выделяемые цели не всегда осознанны и устойчивы; удержание цели зависит от трудности задания и деятельности его выполнения; достижение цели определяется воспитанностью мотивов.</w:t>
      </w:r>
    </w:p>
    <w:p w:rsidR="00231DFF" w:rsidRDefault="00231DFF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AED" w:rsidRP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Помня это, взрослому необходимо:</w:t>
      </w:r>
    </w:p>
    <w:p w:rsidR="00AD0AED" w:rsidRPr="00AD0AED" w:rsidRDefault="00AD0AED" w:rsidP="003C1F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Ставить перед ребенком такую цель, которую он не только понял, но и принял ее, сделав своей. Тогда у ребенка появится желание в ее достижении.</w:t>
      </w:r>
    </w:p>
    <w:p w:rsidR="00AD0AED" w:rsidRPr="00AD0AED" w:rsidRDefault="00AD0AED" w:rsidP="003C1F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Направлять, помогать в достижении цели.</w:t>
      </w:r>
    </w:p>
    <w:p w:rsidR="00AD0AED" w:rsidRPr="00AD0AED" w:rsidRDefault="00AD0AED" w:rsidP="003C1F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Приучать ребенка не пасовать перед трудностями, а преодолевать их.</w:t>
      </w:r>
    </w:p>
    <w:p w:rsidR="00AD0AED" w:rsidRPr="00AD0AED" w:rsidRDefault="00AD0AED" w:rsidP="003C1F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стремление к достижению результата своей деятельности в рисовании, играх-головоломках и т.д.</w:t>
      </w:r>
      <w:r w:rsidR="00274789" w:rsidRPr="002747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D0AED" w:rsidRPr="00AD0AED" w:rsidRDefault="00274789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2541270</wp:posOffset>
            </wp:positionV>
            <wp:extent cx="2150110" cy="1767205"/>
            <wp:effectExtent l="1905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AED" w:rsidRPr="00C1513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Психологическая готовность ребенка к школе </w:t>
      </w:r>
      <w:r w:rsidR="00AD0AED"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— это своеобразие интеллектуального развития ребенка и некоторые особенности его личности, без которых невозможно успешное обучение в школе.</w:t>
      </w:r>
    </w:p>
    <w:p w:rsidR="00AD0AED" w:rsidRP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Психологическая готовность включает в себя: личностную готовность; интеллектуальную готовность; мотивационную.</w:t>
      </w:r>
    </w:p>
    <w:p w:rsidR="00AD0AED" w:rsidRP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13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Личностная готовность </w:t>
      </w: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 себя: умение строить отношения с учителем (умение регулировать свои действия и свое поведение, умение воспринимать учебную задачу); умение общаться со сверстниками (принимать точку зрения другого, умение взглянуть на себя со стороны, умение выслушивать одноклассников, адекватно реагировать на неудачу других); отношение к себе (отсутствие заниженной самооценки).</w:t>
      </w:r>
    </w:p>
    <w:p w:rsidR="00AD0AED" w:rsidRP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Зачастую развитию заниженной самооценки способствуют, к сожалению, сами родители. Порицание за неудачу и равнодушие при успехе. Родители сравнивают достижения своего ребенка с достижениями других детей. Зависимость успеха и неуспеха от прилагаемых усилий в расчет не берется. Помощь от родителей поступает не в форме совета, а в виде приказа, навязывания своего мнения. Родители принуждают работать ребенка на «оценку» и все больше провоцируют страхи, неуверенность, тревогу. Надо чаще хвалить своих детей, даже за малейшие успехи.</w:t>
      </w:r>
    </w:p>
    <w:p w:rsidR="00AD0AED" w:rsidRP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13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Интеллектуальная готовность. </w:t>
      </w: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важные показатели — это развитие мышления и речи.</w:t>
      </w:r>
    </w:p>
    <w:p w:rsidR="00AD0AED" w:rsidRP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полезно учить ребенка строить несложные рассуж</w:t>
      </w:r>
      <w:r w:rsidR="00967C8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дения, выводы, используя слова:</w:t>
      </w: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513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«потому, что»</w:t>
      </w:r>
      <w:r w:rsidR="00967C8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513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«если, то»</w:t>
      </w:r>
      <w:r w:rsidR="00967C8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513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«поэтому»</w:t>
      </w: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4B20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 ребят задавать вопросы. Это очень полезно. Мышление всегда начинается с вопроса. Нельзя заставить мысль работать, если просто сказать </w:t>
      </w:r>
      <w:r w:rsidRPr="00C1513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«подумай»</w:t>
      </w: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0AED" w:rsidRP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:rsidR="00AD0AED" w:rsidRP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Особое внимание обратите на ориентировку в пространстве. Правильно ли ваш ребенок понимает и употребляет в речи предлоги и понятия: выше, ниже, на, над, под, снизу, сверху, между, перед., за, спереди от…, сзади от…, ближе, дальше, лево, право, левее, правее, ближе всего к…, дальше всего от… и т.д.</w:t>
      </w:r>
    </w:p>
    <w:p w:rsidR="00AD0AED" w:rsidRP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13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 xml:space="preserve">Моторика руки. </w:t>
      </w: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можно больше и чаще предлагайте ребенку лепить, рисовать, вырезать, конструировать. При этом не только готовится рука вашего ребенка к овладению письмом, но и развитие речи.</w:t>
      </w:r>
    </w:p>
    <w:p w:rsidR="00AD0AED" w:rsidRP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13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Психологическая готовность к обучению в школе </w:t>
      </w: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— это так же желание учиться, получать знания, это умение слушать учителя и выполнять его задания (отнюдь не всегда интересные), это определенный уровень развития мышления, памяти, внимания.</w:t>
      </w:r>
    </w:p>
    <w:p w:rsidR="00AD0AED" w:rsidRP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правило, компоненты готовности к школе возникают естественным путем при нормальном развитии ребенка, когда малыш много играет сам, со сверстниками, со взрослыми, как в сюжетные игры, так и в игры с правилами, в настольные игры (мозаика, лото, конструктор, кубики).</w:t>
      </w:r>
    </w:p>
    <w:p w:rsidR="00AD0AED" w:rsidRP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Чтение, так же, должно быть неотъемлемой частью каждого дня ребенка.</w:t>
      </w:r>
    </w:p>
    <w:p w:rsidR="00AD0AED" w:rsidRP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Электронные игрушки, компьютерные игры не многофункциональны, они не оказывают достаточного влияния на развитие интеллекта.</w:t>
      </w:r>
    </w:p>
    <w:p w:rsidR="00AD0AED" w:rsidRP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Психика ребенка развивается в игре. Постепенно исчерпав свои возможности, игра, как ведущий вид деятельности, уступает место обучению.</w:t>
      </w:r>
    </w:p>
    <w:p w:rsidR="00AD0AED" w:rsidRP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13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Важен не объем знаний ребенка, а качество знаний. Важно учить не читать, а развивать речь. Не учить писать, а создавать условия для развития мелкой моторики руки. </w:t>
      </w:r>
    </w:p>
    <w:p w:rsidR="00AD0AED" w:rsidRPr="00AD0AED" w:rsidRDefault="00AD0AED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13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Конечно хорошо, что будущий первоклассник умеет читать, считать. Но для полноценного развития дошкольнику необходимо общаться со сверстниками, взрослыми, играть в развивающие игры, слушать чтение книг, рисовать, лепить, фантазировать. </w:t>
      </w:r>
    </w:p>
    <w:p w:rsidR="007F57BC" w:rsidRPr="00546D98" w:rsidRDefault="00546D98" w:rsidP="003C1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1537970</wp:posOffset>
            </wp:positionH>
            <wp:positionV relativeFrom="margin">
              <wp:posOffset>5999480</wp:posOffset>
            </wp:positionV>
            <wp:extent cx="3284855" cy="1997710"/>
            <wp:effectExtent l="19050" t="0" r="0" b="0"/>
            <wp:wrapSquare wrapText="bothSides"/>
            <wp:docPr id="5" name="Рисунок 4" descr="C:\Documents and Settings\Бегущая строка\Рабочий стол\upl_1498621671_137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Бегущая строка\Рабочий стол\upl_1498621671_13729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199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AED" w:rsidRPr="00AD0AE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 больше ребенок будет причастен к подготовке к школе, обсуждению будущего, чем больше он будет знать о школе, о новой жизни, тем легче ему будет личностно в нее включиться.</w:t>
      </w:r>
    </w:p>
    <w:sectPr w:rsidR="007F57BC" w:rsidRPr="00546D98" w:rsidSect="008D7CAE">
      <w:pgSz w:w="11906" w:h="16838"/>
      <w:pgMar w:top="426" w:right="850" w:bottom="568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67D4"/>
    <w:multiLevelType w:val="multilevel"/>
    <w:tmpl w:val="46BC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AD0AED"/>
    <w:rsid w:val="000132FD"/>
    <w:rsid w:val="00231DFF"/>
    <w:rsid w:val="00274789"/>
    <w:rsid w:val="00321EF1"/>
    <w:rsid w:val="003C1FBA"/>
    <w:rsid w:val="003D1E01"/>
    <w:rsid w:val="00464CAD"/>
    <w:rsid w:val="00546D98"/>
    <w:rsid w:val="00672871"/>
    <w:rsid w:val="00761E64"/>
    <w:rsid w:val="008C162F"/>
    <w:rsid w:val="008D7CAE"/>
    <w:rsid w:val="00967C80"/>
    <w:rsid w:val="00A477B8"/>
    <w:rsid w:val="00AD0AED"/>
    <w:rsid w:val="00AE7200"/>
    <w:rsid w:val="00B36CA0"/>
    <w:rsid w:val="00B56EAE"/>
    <w:rsid w:val="00B6473A"/>
    <w:rsid w:val="00C1513E"/>
    <w:rsid w:val="00D131A3"/>
    <w:rsid w:val="00D768F5"/>
    <w:rsid w:val="00F54B20"/>
    <w:rsid w:val="00FA7FD5"/>
    <w:rsid w:val="00FD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0AE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3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06E1A-FD77-474A-9589-CEFE6353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№48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Бегущая строка</dc:creator>
  <cp:keywords/>
  <dc:description/>
  <cp:lastModifiedBy>Бегущая строка</cp:lastModifiedBy>
  <cp:revision>19</cp:revision>
  <dcterms:created xsi:type="dcterms:W3CDTF">2018-08-16T04:06:00Z</dcterms:created>
  <dcterms:modified xsi:type="dcterms:W3CDTF">2018-08-16T08:16:00Z</dcterms:modified>
</cp:coreProperties>
</file>